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871B50" w:rsidTr="00F17C31">
        <w:trPr>
          <w:tblCellSpacing w:w="15" w:type="dxa"/>
        </w:trPr>
        <w:tc>
          <w:tcPr>
            <w:tcW w:w="4633" w:type="dxa"/>
          </w:tcPr>
          <w:p w:rsidR="00871B50" w:rsidRDefault="00871B50" w:rsidP="005B320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871B50" w:rsidRDefault="00871B50" w:rsidP="005B320F">
            <w:pPr>
              <w:pStyle w:val="a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871B50" w:rsidRDefault="00871B50" w:rsidP="005B320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1B50" w:rsidRDefault="00871B50" w:rsidP="005B320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871B50" w:rsidRDefault="00871B50" w:rsidP="005B320F">
            <w:pPr>
              <w:pStyle w:val="a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приказом директора</w:t>
            </w:r>
          </w:p>
          <w:p w:rsidR="00871B50" w:rsidRDefault="00871B50" w:rsidP="005B320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871B50" w:rsidRDefault="00871B50" w:rsidP="005B320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871B50" w:rsidRDefault="00871B50" w:rsidP="005B320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</w:tc>
      </w:tr>
    </w:tbl>
    <w:p w:rsidR="00871B50" w:rsidRPr="00221644" w:rsidRDefault="00871B50" w:rsidP="00221644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ПОЛОЖЕНИЕ</w:t>
      </w:r>
    </w:p>
    <w:p w:rsidR="00871B50" w:rsidRPr="00221644" w:rsidRDefault="00871B50" w:rsidP="00221644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о профессиональной подготовке, переподготовке</w:t>
      </w:r>
    </w:p>
    <w:p w:rsidR="00871B50" w:rsidRPr="00221644" w:rsidRDefault="00871B50" w:rsidP="00221644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и повышении квалификации педагогических работников</w:t>
      </w:r>
    </w:p>
    <w:p w:rsidR="00871B50" w:rsidRPr="00221644" w:rsidRDefault="00871B50" w:rsidP="00221644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871B50" w:rsidRPr="00221644" w:rsidRDefault="00871B50" w:rsidP="00221644">
      <w:pPr>
        <w:pStyle w:val="ListParagraph"/>
        <w:spacing w:after="0" w:line="240" w:lineRule="auto"/>
        <w:ind w:left="0"/>
        <w:jc w:val="center"/>
        <w:rPr>
          <w:b/>
        </w:rPr>
      </w:pPr>
      <w:r w:rsidRPr="00221644">
        <w:rPr>
          <w:b/>
        </w:rPr>
        <w:t>«</w:t>
      </w:r>
      <w:r>
        <w:rPr>
          <w:b/>
        </w:rPr>
        <w:t>Прудковская основная</w:t>
      </w:r>
      <w:r w:rsidRPr="00221644">
        <w:rPr>
          <w:b/>
        </w:rPr>
        <w:t xml:space="preserve"> общеобразовательная школа» </w:t>
      </w:r>
    </w:p>
    <w:p w:rsidR="00871B50" w:rsidRPr="00221644" w:rsidRDefault="00871B50" w:rsidP="00221644">
      <w:pPr>
        <w:pStyle w:val="ListParagraph"/>
        <w:spacing w:after="0" w:line="240" w:lineRule="auto"/>
        <w:ind w:left="0"/>
        <w:jc w:val="center"/>
        <w:rPr>
          <w:b/>
        </w:rPr>
      </w:pPr>
      <w:r w:rsidRPr="00221644">
        <w:rPr>
          <w:b/>
        </w:rPr>
        <w:t>Красногвардейского района Белгородской области</w:t>
      </w:r>
    </w:p>
    <w:p w:rsidR="00871B50" w:rsidRDefault="00871B50" w:rsidP="00221644">
      <w:pPr>
        <w:pStyle w:val="NoSpacing"/>
        <w:rPr>
          <w:rFonts w:ascii="Times New Roman" w:hAnsi="Times New Roman"/>
          <w:b/>
          <w:sz w:val="28"/>
          <w:szCs w:val="28"/>
          <w:lang w:eastAsia="ru-RU"/>
        </w:rPr>
      </w:pPr>
    </w:p>
    <w:p w:rsidR="00871B50" w:rsidRPr="00221644" w:rsidRDefault="00871B50" w:rsidP="00221644">
      <w:pPr>
        <w:pStyle w:val="NoSpacing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1. Общие положения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1.1. Положение о профессиональной подготовке, переподготовке и повышении квалификации педагогических работников составлено в соответствии со статьями 18, 196, 197 Трудового Кодекса РФ, Федерального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закона от 29.12.2012 № 273-ФЗ «Об образовании в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(пункт 5 ч. 3 ст. 28, п. 7 ч. 1 ст. 48), Устава МБОУ «</w:t>
      </w:r>
      <w:r>
        <w:rPr>
          <w:rFonts w:ascii="Times New Roman" w:hAnsi="Times New Roman"/>
          <w:sz w:val="28"/>
          <w:szCs w:val="28"/>
          <w:lang w:eastAsia="ru-RU"/>
        </w:rPr>
        <w:t>Прудковская основная</w:t>
      </w:r>
      <w:r w:rsidRPr="00221644">
        <w:rPr>
          <w:rFonts w:ascii="Times New Roman" w:hAnsi="Times New Roman"/>
          <w:sz w:val="28"/>
          <w:szCs w:val="28"/>
          <w:lang w:eastAsia="ru-RU"/>
        </w:rPr>
        <w:t xml:space="preserve"> общеобразовательная школа» (далее - Учреждение).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1.2. Данное Положение определяет порядок и формы прохождения профессиональной подготовки, переподготовки и повышение квалификации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педагогических работников Учреждения.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1.3. Под профессиональной подготовкой, переподготовкой и повышением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квалификации педагогических и руководящих работников понимается целенаправленное непрерывное совершенствование их профессиональных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компетенций и педагогического мастерства. Повышение квалификации является необходимым условием эффективной и результативной деятельности сотрудников Учреждения.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При этом понятие «повышение квалификации» рассматривается и как процесс, и как результат образования.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1.4. Профессиональная подготовка, переподготовка и повышение квалификации педагогических работников Учреждения может осуществляться на базе Белгородского института развития образования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других учреждений, занимающихся вопросами повышения квалификации.</w:t>
      </w:r>
    </w:p>
    <w:p w:rsidR="00871B50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1.5. Профессиональная подготовка, переподготовка и повышение квалификации педагогических работников Учреждения может осуществляться с отрывом от работы, без отрыва от работы, с частичным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отрывом от работы и по индивидуальным формам обучения.  Видом профессиональной подготовки, переподготовки и повышения квалификации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педагогических работников Учреждения является также учеба в аспирантуре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и докторантуре.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2. Задачами профессиональной подготовки, переподготовки</w:t>
      </w:r>
    </w:p>
    <w:p w:rsidR="00871B50" w:rsidRPr="00221644" w:rsidRDefault="00871B50" w:rsidP="00221644">
      <w:pPr>
        <w:pStyle w:val="NoSpacing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и повышения квалификации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2.1. Задачами профессиональной подготовки, переподготовки и повышения квалификации педагогических работников являются: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- обновление и углубление знаний в области теории и методики преподавания, управленческой и общекультурной деятельности на основе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современных достижений науки и культуры, прогрессивных педагогических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технологий и передового педагогического опыта;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- освоение инновационных технологий, форм, методов и средств обучения, прогрессивного, отечественного и зарубежного педагогического опыта;</w:t>
      </w:r>
    </w:p>
    <w:p w:rsidR="00871B50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- моделирование инновационных образовательных процессов.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3. Формы профессиональной подготовки, переподготовки</w:t>
      </w:r>
    </w:p>
    <w:p w:rsidR="00871B50" w:rsidRPr="00221644" w:rsidRDefault="00871B50" w:rsidP="00221644">
      <w:pPr>
        <w:pStyle w:val="NoSpacing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и повышения квалификации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3.1.Внешние формы профессиональной подготовки, переподготовки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повышения квалификации педагогических работников Учреждения: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- проблемные курсы повышения квалификации объемом до 72 часов;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- системные курсы повышения квалификации объемом свыше 100часов;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- курсы профессиональной переподготовки объемом свыше 500 часов;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- стажировки в ресурсных центрах.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3.2. Внутренняя форма повышения квалификации – это непрерывная форма обучения, проводимая администрацией на базе Учреждения.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   Формы повышения квалификации разнообразны по содержанию, целями по контингенту слушателей: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 3.2.1. школа педагогического мастерства, работающая по направлениям: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- Школа молодого педагога: подготовка молодых специалистов, находящихся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в стадии профессионального становления, адаптация молодого педагога, изучение и освоение специфики работы Учреждения;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- подготовка всех педагогических работников, изучение новых образовательных технологий, знакомство с достижениями российской педагогической науки;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-практико-ориентированные семинары по внедрению педагогических инноваций, направленные на практическое применение педагогических инноваций с учетом специфики конкретного предмета;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3.2.2. участие в работе проблемных и творческих групп, мастер-классов, проектных команд и других профессиональных объединений педагогов и руководителей образовательных учреждений;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3.2.3. участие в работе проблемных семинаров, научно-практических конференций, конкурсах профессионального мастерства;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 xml:space="preserve">    3.2.4. самообразование, как форма повышения квалификации педагогических работников, заинтересованных в совершенствовании своих профессионально значимых качеств;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система самообразования строится на основе индивидуально разработанных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педагогами планов, в которых учитываются учебно-методическая цель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основные задачи, стоящие перед коллективом Учреждения;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повышение квалификации при системе внутренней формы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профессионального роста проводится без отрыва от работы.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3.3.Участие педагогов во всех видах повышения квалификации учитывается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во время проведения государственной аттестации при установлении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квалификационной категории или соответствия занимаемой должности.</w:t>
      </w:r>
    </w:p>
    <w:p w:rsidR="00871B50" w:rsidRPr="00221644" w:rsidRDefault="00871B50" w:rsidP="001E535F">
      <w:pPr>
        <w:pStyle w:val="NoSpacing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221644">
        <w:rPr>
          <w:rFonts w:ascii="Times New Roman" w:hAnsi="Times New Roman"/>
          <w:b/>
          <w:sz w:val="28"/>
          <w:szCs w:val="28"/>
          <w:lang w:eastAsia="ru-RU"/>
        </w:rPr>
        <w:t>4. Порядок и сроки профессиональной подготовки,</w:t>
      </w:r>
    </w:p>
    <w:p w:rsidR="00871B50" w:rsidRPr="00221644" w:rsidRDefault="00871B50" w:rsidP="001E535F">
      <w:pPr>
        <w:pStyle w:val="NoSpacing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переподготовки и повышения квалификации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4.1. Повышение квалификации педагогических работников Учреждения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является непрерывным процессом и осуществляется в течение всего периода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работы.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4.2. Плановое повышение квалификации педагогических и руководящих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работников осуществляется, как правило, один раз в три года на основе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социального заказа с учетом приоритетных направлений развития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Учреждения и проблемного поля каждого работника. Периодичность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прохождения педагогами повышения квалификации устанавливается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согласно графику, утвержденному директором Учреждения.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4.3.Для обеспечения своевременного прохождения повышения квалификации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и осуществления контроля над этим процессом директор разрабатывает перспективный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план прохождения курсов повышения квалификации педагогическими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работниками Учреждения.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4.4. При направлении работодателем педагога для повышения квалификации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с отрывом от работы за ним сохраняются место работы (должность)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средняя заработная плата по основному месту работы. Работникам,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направляемым для повышения квалификации с отрывом от работы в другую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местность, производится оплата командировочных расходов в порядке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размерах, которые предусмотрены для лиц, направляемых в служебные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командировки (ст.187 ТК РФ).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4.5.Направление педагогов на курсы повышение квалификации оформляется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приказом директора Учреждения.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4.6. По итогам обучения по программам повышения квалификации педагог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предоставляет сертификат установленного образца (до 72 часов),удостоверение (от 72 до 100 часов) или свидетельство (от 101 до 500 часов)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установленного образца о повышении квалификации, диплом 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профессиональной переподготовке (свыше 500 часов), копия которого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хранится в личном деле педагога.</w:t>
      </w:r>
    </w:p>
    <w:p w:rsidR="00871B50" w:rsidRPr="00221644" w:rsidRDefault="00871B50" w:rsidP="001E535F">
      <w:pPr>
        <w:pStyle w:val="NoSpacing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5. Права и обязанности директора Учреждения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5.1. Директор Учреждения имеет право: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5.1.1.определять необходимость профессиональной подготовки,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переподготовки и повышения квалификации педагогических кадров 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Учреждения;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5.1.2.предлагать формы подготовки, переподготовки и повышения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квалификации педагогических работников с учетом возможностей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повышения квалификации на базе БелИРО.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5.2. Директор Учреждения обязан: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5.2.1.при направлении работника для повышения квалификации с отрывом 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работы сохранять за ним место; выплачивать педагогическому работнику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среднюю заработную плату по основному месту работы в течение всего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времени повышения квалификации;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5.2.2.создать необходимые условия педагогическим работникам,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проходящим профессиональную подготовку, переподготовку и повышение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квалификации, для совмещения работы с обучением, обеспечить замену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учебных занятий;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5.2.3.планировать повышение квалификации работника не реже 1 раза в 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года;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5.2.4.довести до сведения работников приказом по Учреждению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перспективный план повышения квалификации педагогических работников;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5.2.5.предоставлять отпуск без сохранения заработной платы по заявлению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работника для повышения квалификации по личному желанию только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каникулярное время.</w:t>
      </w:r>
    </w:p>
    <w:p w:rsidR="00871B50" w:rsidRPr="00221644" w:rsidRDefault="00871B50" w:rsidP="00221644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6. Права и обязанности педагогических работников Учреждения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6.1. В соответствии со статьей 187 ТК РФ педагогический работник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Учреждения имеет право: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6.1.1.на повышение квалификации с отрывом от работы не реже 1 раза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в 3 года с сохранением заработной платы в течение всего периода обучения;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6.1.2.на оплату командировочных расходов при повышении квалификации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другой местности;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6.1.3.на повышение квалификации по личному желанию в сроки и 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условиях, согласованных с администрацией Учреждения.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6.2. Педагогический работник Учреждения обязан: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6.2.1.эффективно использовать время, предоставленное педагогическому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работнику для повышения его профессионального роста;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6.2.2.сдать администратору, ответственному за делопроизводство, копию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документа, подтверждающего повышение профессиональной квалификации.</w:t>
      </w:r>
    </w:p>
    <w:p w:rsidR="00871B50" w:rsidRPr="00221644" w:rsidRDefault="00871B50" w:rsidP="001E535F">
      <w:pPr>
        <w:pStyle w:val="NoSpacing"/>
        <w:rPr>
          <w:rFonts w:ascii="Times New Roman" w:hAnsi="Times New Roman"/>
          <w:b/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sz w:val="28"/>
          <w:szCs w:val="28"/>
          <w:lang w:eastAsia="ru-RU"/>
        </w:rPr>
        <w:t>7. Заключение</w:t>
      </w:r>
    </w:p>
    <w:p w:rsidR="00871B50" w:rsidRPr="00221644" w:rsidRDefault="00871B50" w:rsidP="0022164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644">
        <w:rPr>
          <w:rFonts w:ascii="Times New Roman" w:hAnsi="Times New Roman"/>
          <w:sz w:val="28"/>
          <w:szCs w:val="28"/>
          <w:lang w:eastAsia="ru-RU"/>
        </w:rPr>
        <w:t>7.1. Контроль за выполнением настоящего Положения осуществляет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1644">
        <w:rPr>
          <w:rFonts w:ascii="Times New Roman" w:hAnsi="Times New Roman"/>
          <w:sz w:val="28"/>
          <w:szCs w:val="28"/>
          <w:lang w:eastAsia="ru-RU"/>
        </w:rPr>
        <w:t>профсоюзный комитет Учреждения в соответствии со статьей 370 ТК РФ.</w:t>
      </w:r>
    </w:p>
    <w:p w:rsidR="00871B50" w:rsidRPr="00221644" w:rsidRDefault="00871B50" w:rsidP="00221644">
      <w:pPr>
        <w:spacing w:after="0" w:line="240" w:lineRule="auto"/>
        <w:jc w:val="both"/>
        <w:rPr>
          <w:sz w:val="28"/>
          <w:szCs w:val="28"/>
          <w:lang w:eastAsia="ru-RU"/>
        </w:rPr>
      </w:pPr>
      <w:r w:rsidRPr="00221644">
        <w:rPr>
          <w:sz w:val="28"/>
          <w:szCs w:val="28"/>
          <w:lang w:eastAsia="ru-RU"/>
        </w:rPr>
        <w:tab/>
      </w:r>
    </w:p>
    <w:p w:rsidR="00871B50" w:rsidRPr="00221644" w:rsidRDefault="00871B50" w:rsidP="00221644">
      <w:pPr>
        <w:spacing w:after="0" w:line="240" w:lineRule="auto"/>
        <w:jc w:val="both"/>
        <w:rPr>
          <w:sz w:val="28"/>
          <w:szCs w:val="28"/>
          <w:lang w:eastAsia="ru-RU"/>
        </w:rPr>
      </w:pPr>
      <w:r w:rsidRPr="00221644">
        <w:rPr>
          <w:rFonts w:ascii="Times New Roman" w:hAnsi="Times New Roman"/>
          <w:b/>
          <w:i/>
          <w:sz w:val="28"/>
          <w:szCs w:val="28"/>
        </w:rPr>
        <w:t xml:space="preserve">Примечание. </w:t>
      </w:r>
      <w:r w:rsidRPr="00221644">
        <w:rPr>
          <w:rFonts w:ascii="Times New Roman" w:hAnsi="Times New Roman"/>
          <w:i/>
          <w:sz w:val="28"/>
          <w:szCs w:val="28"/>
        </w:rPr>
        <w:t>Срок действия данного Положения: до внесения изменений.</w:t>
      </w:r>
    </w:p>
    <w:sectPr w:rsidR="00871B50" w:rsidRPr="00221644" w:rsidSect="0022164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769"/>
    <w:rsid w:val="00090352"/>
    <w:rsid w:val="000A57C6"/>
    <w:rsid w:val="00112730"/>
    <w:rsid w:val="00133647"/>
    <w:rsid w:val="001A6769"/>
    <w:rsid w:val="001E2F66"/>
    <w:rsid w:val="001E535F"/>
    <w:rsid w:val="00221644"/>
    <w:rsid w:val="00232FBC"/>
    <w:rsid w:val="002529FF"/>
    <w:rsid w:val="002D647A"/>
    <w:rsid w:val="00360DAB"/>
    <w:rsid w:val="003A4FDE"/>
    <w:rsid w:val="003A5419"/>
    <w:rsid w:val="003E2FE4"/>
    <w:rsid w:val="00412A54"/>
    <w:rsid w:val="004509BF"/>
    <w:rsid w:val="00541295"/>
    <w:rsid w:val="005B320F"/>
    <w:rsid w:val="005F1A3D"/>
    <w:rsid w:val="0061335B"/>
    <w:rsid w:val="00702DA9"/>
    <w:rsid w:val="007F0E88"/>
    <w:rsid w:val="00871B50"/>
    <w:rsid w:val="008810AC"/>
    <w:rsid w:val="00901DA5"/>
    <w:rsid w:val="0090406C"/>
    <w:rsid w:val="00912829"/>
    <w:rsid w:val="00C2481A"/>
    <w:rsid w:val="00C4441B"/>
    <w:rsid w:val="00D61B57"/>
    <w:rsid w:val="00D727E1"/>
    <w:rsid w:val="00DB2781"/>
    <w:rsid w:val="00E711CA"/>
    <w:rsid w:val="00E90704"/>
    <w:rsid w:val="00EB3991"/>
    <w:rsid w:val="00EC3163"/>
    <w:rsid w:val="00ED7F72"/>
    <w:rsid w:val="00F17C31"/>
    <w:rsid w:val="00FA011D"/>
    <w:rsid w:val="00FC0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1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DA9"/>
    <w:rPr>
      <w:lang w:eastAsia="en-US"/>
    </w:rPr>
  </w:style>
  <w:style w:type="paragraph" w:styleId="ListParagraph">
    <w:name w:val="List Paragraph"/>
    <w:basedOn w:val="Normal"/>
    <w:uiPriority w:val="99"/>
    <w:qFormat/>
    <w:rsid w:val="005F1A3D"/>
    <w:pPr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A5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5419"/>
    <w:rPr>
      <w:rFonts w:ascii="Tahoma" w:hAnsi="Tahoma" w:cs="Tahoma"/>
      <w:sz w:val="16"/>
      <w:szCs w:val="16"/>
      <w:lang w:eastAsia="en-US"/>
    </w:rPr>
  </w:style>
  <w:style w:type="paragraph" w:customStyle="1" w:styleId="a">
    <w:name w:val="Без интервала"/>
    <w:uiPriority w:val="99"/>
    <w:rsid w:val="00221644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54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4</Pages>
  <Words>1351</Words>
  <Characters>7703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</cp:lastModifiedBy>
  <cp:revision>18</cp:revision>
  <cp:lastPrinted>2016-10-04T11:29:00Z</cp:lastPrinted>
  <dcterms:created xsi:type="dcterms:W3CDTF">2014-03-21T20:41:00Z</dcterms:created>
  <dcterms:modified xsi:type="dcterms:W3CDTF">2017-08-20T03:30:00Z</dcterms:modified>
</cp:coreProperties>
</file>